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18C" w:rsidRDefault="003D059A" w:rsidP="003D059A">
      <w:r w:rsidRPr="003D059A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0" distR="0" simplePos="0" relativeHeight="251659264" behindDoc="1" locked="0" layoutInCell="1" allowOverlap="1" wp14:anchorId="0ACB72BE" wp14:editId="39FD8A83">
            <wp:simplePos x="0" y="0"/>
            <wp:positionH relativeFrom="page">
              <wp:posOffset>-220980</wp:posOffset>
            </wp:positionH>
            <wp:positionV relativeFrom="page">
              <wp:align>bottom</wp:align>
            </wp:positionV>
            <wp:extent cx="7764443" cy="10789920"/>
            <wp:effectExtent l="0" t="0" r="825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4443" cy="1078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3D059A" w:rsidRPr="003D059A" w:rsidRDefault="003D059A" w:rsidP="003D059A">
      <w:bookmarkStart w:id="0" w:name="_GoBack"/>
      <w:bookmarkEnd w:id="0"/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высокой степенью успешности в освоении программ;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ограниченными возможностями здоровья;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иным основаниям.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обучение по ИУП могут быть переведены обучающиеся, не ликвидировавшие в установленные сроки академической задолженности с момента ее образования.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Применительно к обучающимся, имеющим академическую задолженность, это учебный план, который содержит меры компенсирующего воздействия по тем предметам, по которым данная задолженность не была ликвидирована.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еализация индивидуального учебного плана осуществляется в пределах осваиваемой образовательной программы.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обучение по ИУП распространяются федеральные государственные образовательные стандарты общего образования.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1.8.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Главной задачей обучения обучающихся по ИУП является удовлетворение потребностей обучающихся, с учетом их особенностей, путем выбора оптимального уровня реализуемых программ, темпов и сроков их освоения.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1.9.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Ознакомление родителей (законных представителей) обучающихся с настоящим Положением осуществляется на родительских собраниях, при приеме детей в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numPr>
          <w:ilvl w:val="0"/>
          <w:numId w:val="17"/>
        </w:numPr>
        <w:spacing w:after="0" w:line="240" w:lineRule="auto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Перевод на обучение по индивидуальному учебному плану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Индивидуальный учебный план разрабатывается для отдельного обучающегося или группы обучающихся на основе учебного плана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формировании индивидуального учебного плана может использоваться модульный принцип, предусматривающий различные варианты сочет</w:t>
      </w:r>
      <w:r w:rsid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учебных предметов, курсов 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(модулей), иных компонентов, входящих в учебный план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Индивидуальный учебный план, за исключением индивидуального учебного плана, предусматривающего ускоренное обучение, может быть предоставлен с 1 класса.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обучающихся об обучении по индивидуальному учебному плану.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</w:t>
      </w:r>
      <w:r w:rsid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предметов, курсов 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(модулей), иных видов учебной деятельности и формы промежуточной аттестации обучающихся.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Индивидуальный учебный план разрабатывается в соответствии со спецификой и возможностями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 реализации образовательных программ в соответствии с ИУП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Перевод на обучение по индивидуальному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 (образец заявления в приложении 1).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Перевод на обучение по индивидуальному учебному плану обучающихся, не ликвидировавших в установленные сроки академической задолженности с момента ее образования, осуществляется по заявлению родителей (законных представителей) обучающегося.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заявлении указываются срок, на который обучающемуся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2.11.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Заявления о переводе на обучение по индивидуальному учебному плану принимаются в течение учебного года до 15 мая </w:t>
      </w:r>
      <w:r w:rsidR="00B3064D" w:rsidRPr="00B306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года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Обучение по индивидуальному учебному плану начинается, как правило, с начала учебного года.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Перевод на обучение по индивидуальному учебному плану оформляется приказом директора.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Индивидуальный учебный план утверждается решением педагогического совета.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Организация обучения по индивидуальному учебному плану осуществляется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педагогическими работниками школы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фонда, пользоваться предметными кабинетами для проведения лабораторных работ, практических работ, продолжать обучение в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в порядке, определенном 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закрепленном в Уставе.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2.17.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учетом желания, способностей учащемуся могут быть предоставлены свободные помещения классно-урочных занятий, изучение отдельных курсов и тем в форме самообразования и других формах, предусмотренных Федеральным законом № 273-ФЗ от 29.12.2012 </w:t>
      </w:r>
      <w:r w:rsid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gramStart"/>
      <w:r w:rsid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Федерации».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2.18.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Индивидуальное расписание занятий, перечень программ обучения по предметам, количество часов, формы и сроки текущего и итогового контроля, педагоги, ведущие обучение, оформляются приказом директора.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2.19.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Обучающиеся обязаны выполнять индивидуальный учебный план, в том числе посещать предусмотренные индивидуальным учебным планом учебные занятия.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Промежуточная и итоговая государственная аттестация, перевод обучающегося осуществляется в соответствии с Федеральным законом № 273-ФЗ от 29.12.2012 «Об образовании в Российской Федерации».</w:t>
      </w:r>
    </w:p>
    <w:p w:rsidR="007A718C" w:rsidRPr="007A718C" w:rsidRDefault="007A718C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B3064D" w:rsidP="00943A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7A718C" w:rsidRPr="007A7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Контроль исполнения индивидуального учебного плана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B3064D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Администрация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за освоением общеобразовательных программ обучающимися, перешедшими на обучение по индивидуальному учебному плану. </w:t>
      </w:r>
    </w:p>
    <w:p w:rsidR="007A718C" w:rsidRPr="007A718C" w:rsidRDefault="00B3064D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.2. Текущий контроль успеваемости и промежуточная аттестация обучающихся, переведенных на обучение по индивидуальному учебному плану, осуществляются в соответствии с Положением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формах, периодичности и порядке осуществления 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промежуточной аттестации и итоговой аттестации обучающихся </w:t>
      </w:r>
      <w:r w:rsidR="004B67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выносимым на ГИА.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B3064D" w:rsidP="00943A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7A718C" w:rsidRPr="007A7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Государственная итоговая аттестация обучающихся</w:t>
      </w:r>
    </w:p>
    <w:p w:rsidR="007A718C" w:rsidRPr="007A718C" w:rsidRDefault="007A718C" w:rsidP="00943A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18C" w:rsidRPr="007A718C" w:rsidRDefault="00B3064D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Государственная итоговая аттестация обучающихся, переведенных на обучение по ИУП, осуществляется в соответствии с действующим законодательством. </w:t>
      </w:r>
    </w:p>
    <w:p w:rsidR="007A718C" w:rsidRPr="007A718C" w:rsidRDefault="00B3064D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К государственной итоговой аттестации допускается обучающийся, не имеющий академической задолженности и в полном объеме выполнивший ИУП, если иное не установлено порядком проведения государственной итоговой аттестации по соответствующим образовательным программам.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B3064D" w:rsidP="00943A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A718C" w:rsidRPr="007A7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управления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B3064D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компетенцию администрации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входит: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положения об организации обучения по индивидуальному учебному плану;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в недельный срок в орган управления в сфере образования об организации обучения по ИУП, в котором указывается фамилия, имя, отчество обучающегося, класс, причина перехода на обучение по ИУП, дата решения педагогического совета, период обучения, сведения для тарификации учителей;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обеспечение своевременного подбора учителей, проведение экспертизы учебных программ (программ учебных предметов и рабочих программ внеурочной деятельности) и контроль их выполнения;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своевременного проведения занятий, консультаций, посещения занятий обучающимися, ведения журнала учета обучения по ИУП не реже 1 раза в четверть.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11.2. При организации обучения по ИУП должен быть сформирован пакет из следующих документов: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родителей (законных представителей) обучающихся;</w:t>
      </w:r>
    </w:p>
    <w:p w:rsidR="007A718C" w:rsidRPr="007A718C" w:rsidRDefault="00F70B6B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педагогического совета;</w:t>
      </w:r>
    </w:p>
    <w:p w:rsidR="007A718C" w:rsidRPr="007A718C" w:rsidRDefault="00B3064D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учредителя (распоряжение, приказ)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директора;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занятий, консультаций, письменно согласованное с родителями (законными представителями) </w:t>
      </w:r>
      <w:r w:rsidR="00F70B6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утвержденное директором;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обучения по ИУП. 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8D2A0B" w:rsidP="00943A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7A718C" w:rsidRPr="007A718C" w:rsidRDefault="007A718C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8D2A0B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Данное Положение рассматривается и принимается на педагогическом совете и утверждается приказом директора. </w:t>
      </w:r>
    </w:p>
    <w:p w:rsidR="007A718C" w:rsidRPr="007A718C" w:rsidRDefault="008D2A0B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Настоящее Положение принимается на неопределенный срок и вступает в силу с момента его утверждения. </w:t>
      </w:r>
    </w:p>
    <w:p w:rsidR="007A718C" w:rsidRPr="007A718C" w:rsidRDefault="008D2A0B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 </w:t>
      </w:r>
    </w:p>
    <w:p w:rsidR="00655683" w:rsidRDefault="008D2A0B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Изменения и дополнения к Положению принимаются на педагогическом совете в составе новой редакции Положения, которое утверждается приказом директора. </w:t>
      </w:r>
    </w:p>
    <w:p w:rsidR="007A718C" w:rsidRPr="007A718C" w:rsidRDefault="00655683" w:rsidP="00943A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принятия новой редакции Положения предыдущая редакция утрачивает силу.</w:t>
      </w:r>
    </w:p>
    <w:p w:rsidR="007A718C" w:rsidRPr="007A718C" w:rsidRDefault="007A718C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Default="007A718C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644" w:rsidRPr="007A718C" w:rsidRDefault="00990644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A0B" w:rsidRPr="008D2A0B" w:rsidRDefault="008D2A0B" w:rsidP="00943A4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</w:p>
    <w:p w:rsidR="008D2A0B" w:rsidRPr="008D2A0B" w:rsidRDefault="00F70B6B" w:rsidP="00943A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</w:t>
      </w:r>
      <w:r w:rsidR="008D2A0B"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овете </w:t>
      </w:r>
    </w:p>
    <w:p w:rsidR="008D2A0B" w:rsidRPr="008D2A0B" w:rsidRDefault="00F70B6B" w:rsidP="00943A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D2A0B"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№_____ «___» ___________202</w:t>
      </w:r>
      <w:r w:rsidR="00943A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D2A0B"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D2A0B" w:rsidRPr="008D2A0B" w:rsidRDefault="008D2A0B" w:rsidP="00943A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2A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</w:t>
      </w:r>
    </w:p>
    <w:p w:rsidR="007A718C" w:rsidRDefault="007A718C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644" w:rsidRPr="007A718C" w:rsidRDefault="00990644" w:rsidP="00943A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644" w:rsidRPr="00990644" w:rsidRDefault="00990644" w:rsidP="0094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990644" w:rsidRPr="00990644" w:rsidRDefault="00990644" w:rsidP="0094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родительским комитетом </w:t>
      </w:r>
    </w:p>
    <w:p w:rsidR="00990644" w:rsidRPr="00990644" w:rsidRDefault="00990644" w:rsidP="0094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_________________/__________________/</w:t>
      </w:r>
    </w:p>
    <w:p w:rsidR="007A718C" w:rsidRPr="007A718C" w:rsidRDefault="00990644" w:rsidP="00943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«____»_______________202</w:t>
      </w:r>
      <w:r w:rsidR="00943A4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A718C"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A718C" w:rsidRPr="00166DE3" w:rsidRDefault="007A718C" w:rsidP="00943A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5387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7A718C" w:rsidRPr="007A718C" w:rsidTr="00F42730">
        <w:tc>
          <w:tcPr>
            <w:tcW w:w="5387" w:type="dxa"/>
          </w:tcPr>
          <w:p w:rsidR="007A718C" w:rsidRPr="007A718C" w:rsidRDefault="007A718C" w:rsidP="0094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</w:t>
            </w:r>
          </w:p>
          <w:p w:rsidR="007A718C" w:rsidRDefault="00F70B6B" w:rsidP="0094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</w:t>
            </w:r>
            <w:r w:rsidR="00990644" w:rsidRPr="00F72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F7214A" w:rsidRPr="00F72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ООШ </w:t>
            </w:r>
            <w:proofErr w:type="spellStart"/>
            <w:r w:rsidR="00F7214A" w:rsidRPr="00F72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с.Бартхой</w:t>
            </w:r>
            <w:proofErr w:type="spellEnd"/>
            <w:r w:rsidR="00990644" w:rsidRPr="00F72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7214A" w:rsidRPr="00F7214A" w:rsidRDefault="00F7214A" w:rsidP="0094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  <w:p w:rsidR="007A718C" w:rsidRPr="00F7214A" w:rsidRDefault="007A718C" w:rsidP="0094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1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</w:t>
            </w:r>
          </w:p>
          <w:p w:rsidR="007A718C" w:rsidRPr="007A718C" w:rsidRDefault="007A718C" w:rsidP="00943A49">
            <w:pPr>
              <w:pBdr>
                <w:bottom w:val="single" w:sz="12" w:space="1" w:color="auto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родителя (законного представителя)</w:t>
            </w:r>
          </w:p>
          <w:p w:rsidR="007A718C" w:rsidRPr="007A718C" w:rsidRDefault="007A718C" w:rsidP="0094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проживающего по адресу</w:t>
            </w:r>
          </w:p>
          <w:p w:rsidR="007A718C" w:rsidRPr="007A718C" w:rsidRDefault="007A718C" w:rsidP="0094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7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</w:t>
            </w:r>
          </w:p>
        </w:tc>
      </w:tr>
    </w:tbl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перевести на обучение по индивидуальному учебному плану в 20__-20__ учебном году, сроком на ____________________________________</w:t>
      </w: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ученицу(ка) ________класса, ________________________года рождения _______________________ФИО ученицы(ка)________________________________</w:t>
      </w: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состоянию здоровья</w:t>
      </w: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семейным обстоятельствам </w:t>
      </w: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другое____________________________________________________________</w:t>
      </w: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о порядке обучения по индивидуальному учебному плану ознакомлен(а), согласен(сна) и обязуюсь выполнять.</w:t>
      </w:r>
    </w:p>
    <w:p w:rsidR="007A718C" w:rsidRPr="007A718C" w:rsidRDefault="007A718C" w:rsidP="00943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документы прилагаются (к заявлению прилагается справка установленного образца или ходатайство учреждения).</w:t>
      </w:r>
    </w:p>
    <w:p w:rsidR="007A718C" w:rsidRPr="007A718C" w:rsidRDefault="007A718C" w:rsidP="00943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7A718C" w:rsidP="00943A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</w:t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:rsidR="007A718C" w:rsidRPr="007A718C" w:rsidRDefault="007A718C" w:rsidP="00943A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A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Расшифровка</w:t>
      </w:r>
    </w:p>
    <w:p w:rsidR="00DB14E7" w:rsidRPr="004F1BD7" w:rsidRDefault="00DB14E7" w:rsidP="00943A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DB14E7" w:rsidRPr="004F1BD7" w:rsidSect="00943A4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D2A" w:rsidRDefault="004B4D2A" w:rsidP="00943A49">
      <w:pPr>
        <w:spacing w:after="0" w:line="240" w:lineRule="auto"/>
      </w:pPr>
      <w:r>
        <w:separator/>
      </w:r>
    </w:p>
  </w:endnote>
  <w:endnote w:type="continuationSeparator" w:id="0">
    <w:p w:rsidR="004B4D2A" w:rsidRDefault="004B4D2A" w:rsidP="0094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D2A" w:rsidRDefault="004B4D2A" w:rsidP="00943A49">
      <w:pPr>
        <w:spacing w:after="0" w:line="240" w:lineRule="auto"/>
      </w:pPr>
      <w:r>
        <w:separator/>
      </w:r>
    </w:p>
  </w:footnote>
  <w:footnote w:type="continuationSeparator" w:id="0">
    <w:p w:rsidR="004B4D2A" w:rsidRDefault="004B4D2A" w:rsidP="0094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7359173"/>
      <w:docPartObj>
        <w:docPartGallery w:val="Page Numbers (Top of Page)"/>
        <w:docPartUnique/>
      </w:docPartObj>
    </w:sdtPr>
    <w:sdtEndPr/>
    <w:sdtContent>
      <w:p w:rsidR="00943A49" w:rsidRDefault="00943A4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943A49" w:rsidRDefault="00943A4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24D4"/>
    <w:multiLevelType w:val="hybridMultilevel"/>
    <w:tmpl w:val="1458E776"/>
    <w:lvl w:ilvl="0" w:tplc="F626A6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2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3" w15:restartNumberingAfterBreak="0">
    <w:nsid w:val="05AC5248"/>
    <w:multiLevelType w:val="multilevel"/>
    <w:tmpl w:val="AFF01F6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9" w15:restartNumberingAfterBreak="0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BC32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A8047B"/>
    <w:multiLevelType w:val="multilevel"/>
    <w:tmpl w:val="DA743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14"/>
  </w:num>
  <w:num w:numId="7">
    <w:abstractNumId w:val="7"/>
  </w:num>
  <w:num w:numId="8">
    <w:abstractNumId w:val="9"/>
  </w:num>
  <w:num w:numId="9">
    <w:abstractNumId w:val="4"/>
  </w:num>
  <w:num w:numId="10">
    <w:abstractNumId w:val="15"/>
  </w:num>
  <w:num w:numId="11">
    <w:abstractNumId w:val="1"/>
  </w:num>
  <w:num w:numId="12">
    <w:abstractNumId w:val="17"/>
  </w:num>
  <w:num w:numId="13">
    <w:abstractNumId w:val="2"/>
  </w:num>
  <w:num w:numId="14">
    <w:abstractNumId w:val="16"/>
  </w:num>
  <w:num w:numId="15">
    <w:abstractNumId w:val="3"/>
  </w:num>
  <w:num w:numId="16">
    <w:abstractNumId w:val="13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F9"/>
    <w:rsid w:val="000C250C"/>
    <w:rsid w:val="00166DE3"/>
    <w:rsid w:val="001E0BD2"/>
    <w:rsid w:val="00232F7C"/>
    <w:rsid w:val="0023300A"/>
    <w:rsid w:val="00235E9A"/>
    <w:rsid w:val="002466F9"/>
    <w:rsid w:val="003A4EC2"/>
    <w:rsid w:val="003D059A"/>
    <w:rsid w:val="004B4D2A"/>
    <w:rsid w:val="004B673B"/>
    <w:rsid w:val="004F1BD7"/>
    <w:rsid w:val="00655683"/>
    <w:rsid w:val="00672A19"/>
    <w:rsid w:val="007A718C"/>
    <w:rsid w:val="008D2A0B"/>
    <w:rsid w:val="00913AA6"/>
    <w:rsid w:val="00921DFC"/>
    <w:rsid w:val="00943A49"/>
    <w:rsid w:val="00967E1F"/>
    <w:rsid w:val="00990644"/>
    <w:rsid w:val="00AE0BE2"/>
    <w:rsid w:val="00B3064D"/>
    <w:rsid w:val="00B377B1"/>
    <w:rsid w:val="00B966DD"/>
    <w:rsid w:val="00C6592F"/>
    <w:rsid w:val="00D634CD"/>
    <w:rsid w:val="00DB14E7"/>
    <w:rsid w:val="00F70B6B"/>
    <w:rsid w:val="00F7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8A8B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67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A7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6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D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66DE3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uiPriority w:val="99"/>
    <w:rsid w:val="00943A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43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3A49"/>
  </w:style>
  <w:style w:type="paragraph" w:styleId="aa">
    <w:name w:val="footer"/>
    <w:basedOn w:val="a"/>
    <w:link w:val="ab"/>
    <w:uiPriority w:val="99"/>
    <w:unhideWhenUsed/>
    <w:rsid w:val="00943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3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8EA7-7E01-4F81-B191-AFD7D964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15</cp:revision>
  <cp:lastPrinted>2023-04-25T19:25:00Z</cp:lastPrinted>
  <dcterms:created xsi:type="dcterms:W3CDTF">2022-02-23T21:34:00Z</dcterms:created>
  <dcterms:modified xsi:type="dcterms:W3CDTF">2023-04-27T07:13:00Z</dcterms:modified>
</cp:coreProperties>
</file>